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rFonts w:ascii="Arial" w:cs="Arial" w:eastAsia="Arial" w:hAnsi="Arial"/>
          <w:b w:val="1"/>
          <w:sz w:val="36"/>
          <w:szCs w:val="36"/>
        </w:rPr>
      </w:pPr>
      <w:r w:rsidDel="00000000" w:rsidR="00000000" w:rsidRPr="00000000">
        <w:rPr>
          <w:rFonts w:ascii="Arial" w:cs="Arial" w:eastAsia="Arial" w:hAnsi="Arial"/>
          <w:b w:val="1"/>
          <w:sz w:val="36"/>
          <w:szCs w:val="36"/>
          <w:rtl w:val="0"/>
        </w:rPr>
        <w:t xml:space="preserve">Joint Schedule 2 (Variation Form)</w:t>
      </w:r>
    </w:p>
    <w:p w:rsidR="00000000" w:rsidDel="00000000" w:rsidP="00000000" w:rsidRDefault="00000000" w:rsidRPr="00000000" w14:paraId="00000002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This form is to be used in order to change a contract in accordance with Clause 24 (Changing the Contract)</w:t>
      </w:r>
    </w:p>
    <w:tbl>
      <w:tblPr>
        <w:tblStyle w:val="Table1"/>
        <w:tblW w:w="8977.0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3780"/>
        <w:gridCol w:w="2175"/>
        <w:gridCol w:w="3022"/>
        <w:tblGridChange w:id="0">
          <w:tblGrid>
            <w:gridCol w:w="3780"/>
            <w:gridCol w:w="2175"/>
            <w:gridCol w:w="3022"/>
          </w:tblGrid>
        </w:tblGridChange>
      </w:tblGrid>
      <w:tr>
        <w:tc>
          <w:tcPr>
            <w:gridSpan w:val="3"/>
          </w:tcPr>
          <w:p w:rsidR="00000000" w:rsidDel="00000000" w:rsidP="00000000" w:rsidRDefault="00000000" w:rsidRPr="00000000" w14:paraId="0000000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4" w:right="0" w:firstLine="0"/>
              <w:jc w:val="center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highlight w:val="green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Contract Details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174" w:hRule="atLeast"/>
        </w:trPr>
        <w:tc>
          <w:tcPr/>
          <w:p w:rsidR="00000000" w:rsidDel="00000000" w:rsidP="00000000" w:rsidRDefault="00000000" w:rsidRPr="00000000" w14:paraId="0000000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This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variation is between: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0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4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  <w:rtl w:val="0"/>
              </w:rPr>
              <w:t xml:space="preserve">[delete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as applicable: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CCS / Buyer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]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("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CCS”  “the Buyer"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)</w:t>
            </w:r>
          </w:p>
          <w:p w:rsidR="00000000" w:rsidDel="00000000" w:rsidP="00000000" w:rsidRDefault="00000000" w:rsidRPr="00000000" w14:paraId="0000000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And </w:t>
            </w:r>
          </w:p>
          <w:p w:rsidR="00000000" w:rsidDel="00000000" w:rsidP="00000000" w:rsidRDefault="00000000" w:rsidRPr="00000000" w14:paraId="0000000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name of Supplier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]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(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"the Supplier"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)</w:t>
            </w:r>
          </w:p>
        </w:tc>
      </w:tr>
      <w:tr>
        <w:tc>
          <w:tcPr/>
          <w:p w:rsidR="00000000" w:rsidDel="00000000" w:rsidP="00000000" w:rsidRDefault="00000000" w:rsidRPr="00000000" w14:paraId="0000000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Contract name: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0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name of contract to be changed] 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(“the Contract”)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/>
          <w:p w:rsidR="00000000" w:rsidDel="00000000" w:rsidP="00000000" w:rsidRDefault="00000000" w:rsidRPr="00000000" w14:paraId="0000000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Contract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reference number: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0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contract reference number]</w:t>
            </w:r>
          </w:p>
        </w:tc>
      </w:tr>
      <w:tr>
        <w:tc>
          <w:tcPr>
            <w:gridSpan w:val="3"/>
          </w:tcPr>
          <w:p w:rsidR="00000000" w:rsidDel="00000000" w:rsidP="00000000" w:rsidRDefault="00000000" w:rsidRPr="00000000" w14:paraId="0000001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4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Details of Proposed Variation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/>
          <w:p w:rsidR="00000000" w:rsidDel="00000000" w:rsidP="00000000" w:rsidRDefault="00000000" w:rsidRPr="00000000" w14:paraId="0000001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Variation initiated by: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1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  <w:rtl w:val="0"/>
              </w:rPr>
              <w:t xml:space="preserve">[delete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as applicable: CCS/Buyer/Supplier]</w:t>
            </w:r>
          </w:p>
        </w:tc>
      </w:tr>
      <w:tr>
        <w:tc>
          <w:tcPr/>
          <w:p w:rsidR="00000000" w:rsidDel="00000000" w:rsidP="00000000" w:rsidRDefault="00000000" w:rsidRPr="00000000" w14:paraId="0000001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Variation number: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variation number]</w:t>
            </w:r>
          </w:p>
        </w:tc>
      </w:tr>
      <w:tr>
        <w:tc>
          <w:tcPr/>
          <w:p w:rsidR="00000000" w:rsidDel="00000000" w:rsidP="00000000" w:rsidRDefault="00000000" w:rsidRPr="00000000" w14:paraId="0000001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Date variation is raised: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1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date]</w:t>
            </w:r>
          </w:p>
        </w:tc>
      </w:tr>
      <w:tr>
        <w:tc>
          <w:tcPr/>
          <w:p w:rsidR="00000000" w:rsidDel="00000000" w:rsidP="00000000" w:rsidRDefault="00000000" w:rsidRPr="00000000" w14:paraId="0000001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Proposed variation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1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/>
          <w:p w:rsidR="00000000" w:rsidDel="00000000" w:rsidP="00000000" w:rsidRDefault="00000000" w:rsidRPr="00000000" w14:paraId="0000002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Reason for the variation: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2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reason]</w:t>
            </w:r>
          </w:p>
        </w:tc>
      </w:tr>
      <w:tr>
        <w:trPr>
          <w:trHeight w:val="718" w:hRule="atLeast"/>
        </w:trPr>
        <w:tc>
          <w:tcPr/>
          <w:p w:rsidR="00000000" w:rsidDel="00000000" w:rsidP="00000000" w:rsidRDefault="00000000" w:rsidRPr="00000000" w14:paraId="0000002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An Impact Assessment shall be provided within: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2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number] days</w:t>
            </w:r>
          </w:p>
        </w:tc>
      </w:tr>
      <w:tr>
        <w:trPr>
          <w:trHeight w:val="285" w:hRule="atLeast"/>
        </w:trPr>
        <w:tc>
          <w:tcPr>
            <w:gridSpan w:val="3"/>
          </w:tcPr>
          <w:p w:rsidR="00000000" w:rsidDel="00000000" w:rsidP="00000000" w:rsidRDefault="00000000" w:rsidRPr="00000000" w14:paraId="0000002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Impact of Variation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/>
          <w:p w:rsidR="00000000" w:rsidDel="00000000" w:rsidP="00000000" w:rsidRDefault="00000000" w:rsidRPr="00000000" w14:paraId="0000002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Likely impact of the proposed variation: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2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  <w:rtl w:val="0"/>
              </w:rPr>
              <w:t xml:space="preserve">[Supplier to insert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assessment of impact]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469" w:hRule="atLeast"/>
        </w:trPr>
        <w:tc>
          <w:tcPr>
            <w:gridSpan w:val="3"/>
          </w:tcPr>
          <w:p w:rsidR="00000000" w:rsidDel="00000000" w:rsidP="00000000" w:rsidRDefault="00000000" w:rsidRPr="00000000" w14:paraId="0000002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Outcome of Variation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/>
          <w:p w:rsidR="00000000" w:rsidDel="00000000" w:rsidP="00000000" w:rsidRDefault="00000000" w:rsidRPr="00000000" w14:paraId="0000002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Contract variation: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30">
            <w:pPr>
              <w:keepNext w:val="1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This Contract detailed above is varied as follows:</w:t>
            </w:r>
          </w:p>
          <w:p w:rsidR="00000000" w:rsidDel="00000000" w:rsidP="00000000" w:rsidRDefault="00000000" w:rsidRPr="00000000" w14:paraId="00000031">
            <w:pPr>
              <w:keepNext w:val="0"/>
              <w:keepLines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720" w:right="0" w:hanging="36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  <w:rtl w:val="0"/>
              </w:rPr>
              <w:t xml:space="preserve">[CCS/Buyer to insert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original Clauses or Paragraphs to be varied and the changed clause]</w:t>
            </w:r>
          </w:p>
        </w:tc>
      </w:tr>
      <w:tr>
        <w:tc>
          <w:tcPr>
            <w:vMerge w:val="restart"/>
          </w:tcPr>
          <w:p w:rsidR="00000000" w:rsidDel="00000000" w:rsidP="00000000" w:rsidRDefault="00000000" w:rsidRPr="00000000" w14:paraId="0000003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Financial variation:</w:t>
            </w:r>
          </w:p>
        </w:tc>
        <w:tc>
          <w:tcPr/>
          <w:p w:rsidR="00000000" w:rsidDel="00000000" w:rsidP="00000000" w:rsidRDefault="00000000" w:rsidRPr="00000000" w14:paraId="00000034">
            <w:pPr>
              <w:keepNext w:val="1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Original Contract Value:</w:t>
            </w:r>
          </w:p>
        </w:tc>
        <w:tc>
          <w:tcPr/>
          <w:p w:rsidR="00000000" w:rsidDel="00000000" w:rsidP="00000000" w:rsidRDefault="00000000" w:rsidRPr="00000000" w14:paraId="00000035">
            <w:pPr>
              <w:keepNext w:val="1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£ 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amount]</w:t>
            </w:r>
          </w:p>
        </w:tc>
      </w:tr>
      <w:tr>
        <w:tc>
          <w:tcPr>
            <w:vMerge w:val="continue"/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7">
            <w:pPr>
              <w:keepNext w:val="1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Additional cost due to variation:</w:t>
            </w:r>
          </w:p>
        </w:tc>
        <w:tc>
          <w:tcPr/>
          <w:p w:rsidR="00000000" w:rsidDel="00000000" w:rsidP="00000000" w:rsidRDefault="00000000" w:rsidRPr="00000000" w14:paraId="00000038">
            <w:pPr>
              <w:keepNext w:val="1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£ 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amount]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vMerge w:val="continue"/>
          </w:tcPr>
          <w:p w:rsidR="00000000" w:rsidDel="00000000" w:rsidP="00000000" w:rsidRDefault="00000000" w:rsidRPr="00000000" w14:paraId="0000003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A">
            <w:pPr>
              <w:keepNext w:val="1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New Contract value:</w:t>
            </w:r>
          </w:p>
        </w:tc>
        <w:tc>
          <w:tcPr/>
          <w:p w:rsidR="00000000" w:rsidDel="00000000" w:rsidP="00000000" w:rsidRDefault="00000000" w:rsidRPr="00000000" w14:paraId="0000003B">
            <w:pPr>
              <w:keepNext w:val="1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£ 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amount]</w:t>
            </w:r>
          </w:p>
        </w:tc>
      </w:tr>
    </w:tbl>
    <w:p w:rsidR="00000000" w:rsidDel="00000000" w:rsidP="00000000" w:rsidRDefault="00000000" w:rsidRPr="00000000" w14:paraId="0000003C">
      <w:pPr>
        <w:keepNext w:val="1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240" w:line="240" w:lineRule="auto"/>
        <w:ind w:left="567" w:right="0" w:hanging="425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This Variation must be agreed and signed by both Parties to the Contract and shall only be effective from the date it is signed by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[delete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as applicable: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CCS / Buyer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keepNext w:val="1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240" w:line="240" w:lineRule="auto"/>
        <w:ind w:left="567" w:right="0" w:hanging="425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Words and expressions in this Variation shall have the meanings given to them in the Contract. </w:t>
      </w:r>
    </w:p>
    <w:p w:rsidR="00000000" w:rsidDel="00000000" w:rsidP="00000000" w:rsidRDefault="00000000" w:rsidRPr="00000000" w14:paraId="0000003E">
      <w:pPr>
        <w:keepNext w:val="1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240" w:line="276" w:lineRule="auto"/>
        <w:ind w:left="567" w:right="0" w:hanging="42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shd w:fill="auto" w:val="clear"/>
          <w:vertAlign w:val="baseline"/>
        </w:rPr>
      </w:pPr>
      <w:bookmarkStart w:colFirst="0" w:colLast="0" w:name="_heading=h.gjdgxs" w:id="0"/>
      <w:bookmarkEnd w:id="0"/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The Contract, including any previous Variations, shall remain effective and unaltered except as amended by this Variation.Signed by an authorised signatory for and on behalf of the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[delete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as applicable: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CCS / Buyer]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keepNext w:val="1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240" w:line="276" w:lineRule="auto"/>
        <w:ind w:left="862" w:right="0" w:firstLine="0"/>
        <w:jc w:val="left"/>
        <w:rPr>
          <w:rFonts w:ascii="Arial" w:cs="Arial" w:eastAsia="Arial" w:hAnsi="Arial"/>
          <w:b w:val="1"/>
          <w:sz w:val="24"/>
          <w:szCs w:val="24"/>
        </w:rPr>
      </w:pPr>
      <w:bookmarkStart w:colFirst="0" w:colLast="0" w:name="_heading=h.rwiqfo5y468z" w:id="1"/>
      <w:bookmarkEnd w:id="1"/>
      <w:r w:rsidDel="00000000" w:rsidR="00000000" w:rsidRPr="00000000">
        <w:rPr>
          <w:rtl w:val="0"/>
        </w:rPr>
      </w:r>
    </w:p>
    <w:tbl>
      <w:tblPr>
        <w:tblStyle w:val="Table2"/>
        <w:tblW w:w="8150.0" w:type="dxa"/>
        <w:jc w:val="left"/>
        <w:tblInd w:w="0.0" w:type="dxa"/>
        <w:tblBorders>
          <w:bottom w:color="000000" w:space="0" w:sz="4" w:val="dotted"/>
          <w:insideH w:color="000000" w:space="0" w:sz="4" w:val="dotted"/>
        </w:tblBorders>
        <w:tblLayout w:type="fixed"/>
        <w:tblLook w:val="0000"/>
      </w:tblPr>
      <w:tblGrid>
        <w:gridCol w:w="2210"/>
        <w:gridCol w:w="5940"/>
        <w:tblGridChange w:id="0">
          <w:tblGrid>
            <w:gridCol w:w="2210"/>
            <w:gridCol w:w="5940"/>
          </w:tblGrid>
        </w:tblGridChange>
      </w:tblGrid>
      <w:tr>
        <w:tc>
          <w:tcPr>
            <w:tcBorders>
              <w:bottom w:color="000000" w:space="0" w:sz="0" w:val="nil"/>
            </w:tcBorders>
          </w:tcPr>
          <w:p w:rsidR="00000000" w:rsidDel="00000000" w:rsidP="00000000" w:rsidRDefault="00000000" w:rsidRPr="00000000" w14:paraId="0000004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4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Signature</w:t>
            </w:r>
          </w:p>
        </w:tc>
        <w:tc>
          <w:tcPr/>
          <w:p w:rsidR="00000000" w:rsidDel="00000000" w:rsidP="00000000" w:rsidRDefault="00000000" w:rsidRPr="00000000" w14:paraId="0000004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40" w:before="0" w:line="240" w:lineRule="auto"/>
              <w:ind w:left="14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4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Date</w:t>
            </w:r>
          </w:p>
        </w:tc>
        <w:tc>
          <w:tcPr/>
          <w:p w:rsidR="00000000" w:rsidDel="00000000" w:rsidP="00000000" w:rsidRDefault="00000000" w:rsidRPr="00000000" w14:paraId="0000004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40" w:before="0" w:line="240" w:lineRule="auto"/>
              <w:ind w:left="14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4" w:right="0" w:firstLine="0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Name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  </w:t>
            </w:r>
          </w:p>
          <w:p w:rsidR="00000000" w:rsidDel="00000000" w:rsidP="00000000" w:rsidRDefault="00000000" w:rsidRPr="00000000" w14:paraId="0000004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4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(in Capitals)</w:t>
            </w:r>
          </w:p>
        </w:tc>
        <w:tc>
          <w:tcPr/>
          <w:p w:rsidR="00000000" w:rsidDel="00000000" w:rsidP="00000000" w:rsidRDefault="00000000" w:rsidRPr="00000000" w14:paraId="0000004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40" w:before="0" w:line="240" w:lineRule="auto"/>
              <w:ind w:left="14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4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4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Address</w:t>
            </w:r>
          </w:p>
        </w:tc>
        <w:tc>
          <w:tcPr/>
          <w:p w:rsidR="00000000" w:rsidDel="00000000" w:rsidP="00000000" w:rsidRDefault="00000000" w:rsidRPr="00000000" w14:paraId="0000004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40" w:before="0" w:line="240" w:lineRule="auto"/>
              <w:ind w:left="14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0" w:val="nil"/>
            </w:tcBorders>
          </w:tcPr>
          <w:p w:rsidR="00000000" w:rsidDel="00000000" w:rsidP="00000000" w:rsidRDefault="00000000" w:rsidRPr="00000000" w14:paraId="0000004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4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40" w:before="0" w:line="240" w:lineRule="auto"/>
              <w:ind w:left="14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34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Signed by an authorised signatory to sign for and on behalf of the Supplier</w:t>
      </w:r>
    </w:p>
    <w:tbl>
      <w:tblPr>
        <w:tblStyle w:val="Table3"/>
        <w:tblW w:w="8188.0" w:type="dxa"/>
        <w:jc w:val="left"/>
        <w:tblInd w:w="0.0" w:type="dxa"/>
        <w:tblBorders>
          <w:bottom w:color="000000" w:space="0" w:sz="4" w:val="dotted"/>
          <w:insideH w:color="000000" w:space="0" w:sz="4" w:val="dotted"/>
        </w:tblBorders>
        <w:tblLayout w:type="fixed"/>
        <w:tblLook w:val="0000"/>
      </w:tblPr>
      <w:tblGrid>
        <w:gridCol w:w="2208"/>
        <w:gridCol w:w="5980"/>
        <w:tblGridChange w:id="0">
          <w:tblGrid>
            <w:gridCol w:w="2208"/>
            <w:gridCol w:w="5980"/>
          </w:tblGrid>
        </w:tblGridChange>
      </w:tblGrid>
      <w:tr>
        <w:tc>
          <w:tcPr>
            <w:tcBorders>
              <w:bottom w:color="000000" w:space="0" w:sz="0" w:val="nil"/>
            </w:tcBorders>
          </w:tcPr>
          <w:p w:rsidR="00000000" w:rsidDel="00000000" w:rsidP="00000000" w:rsidRDefault="00000000" w:rsidRPr="00000000" w14:paraId="0000004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4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Signature</w:t>
            </w:r>
          </w:p>
        </w:tc>
        <w:tc>
          <w:tcPr/>
          <w:p w:rsidR="00000000" w:rsidDel="00000000" w:rsidP="00000000" w:rsidRDefault="00000000" w:rsidRPr="00000000" w14:paraId="0000004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40" w:before="0" w:line="240" w:lineRule="auto"/>
              <w:ind w:left="14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4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4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Date</w:t>
            </w:r>
          </w:p>
        </w:tc>
        <w:tc>
          <w:tcPr/>
          <w:p w:rsidR="00000000" w:rsidDel="00000000" w:rsidP="00000000" w:rsidRDefault="00000000" w:rsidRPr="00000000" w14:paraId="0000004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40" w:before="0" w:line="240" w:lineRule="auto"/>
              <w:ind w:left="14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5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4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Name </w:t>
            </w:r>
          </w:p>
          <w:p w:rsidR="00000000" w:rsidDel="00000000" w:rsidP="00000000" w:rsidRDefault="00000000" w:rsidRPr="00000000" w14:paraId="0000005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4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(in Capitals)</w:t>
            </w:r>
          </w:p>
        </w:tc>
        <w:tc>
          <w:tcPr/>
          <w:p w:rsidR="00000000" w:rsidDel="00000000" w:rsidP="00000000" w:rsidRDefault="00000000" w:rsidRPr="00000000" w14:paraId="0000005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40" w:before="0" w:line="240" w:lineRule="auto"/>
              <w:ind w:left="14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5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4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Address</w:t>
            </w:r>
          </w:p>
        </w:tc>
        <w:tc>
          <w:tcPr/>
          <w:p w:rsidR="00000000" w:rsidDel="00000000" w:rsidP="00000000" w:rsidRDefault="00000000" w:rsidRPr="00000000" w14:paraId="0000005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40" w:before="0" w:line="240" w:lineRule="auto"/>
              <w:ind w:left="14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55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sectPr>
      <w:headerReference r:id="rId7" w:type="default"/>
      <w:headerReference r:id="rId8" w:type="first"/>
      <w:footerReference r:id="rId9" w:type="default"/>
      <w:footerReference r:id="rId10" w:type="first"/>
      <w:pgSz w:h="16838" w:w="11906" w:orient="portrait"/>
      <w:pgMar w:bottom="1440" w:top="1440" w:left="1440" w:right="1440" w:header="709" w:footer="709"/>
      <w:pgNumType w:start="1"/>
      <w:titlePg w:val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  <w:font w:name="Courier New"/>
  <w:font w:name="Noto Sans Symbol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5A">
    <w:pPr>
      <w:tabs>
        <w:tab w:val="center" w:pos="4513"/>
        <w:tab w:val="right" w:pos="9026"/>
      </w:tabs>
      <w:spacing w:after="0" w:lineRule="auto"/>
      <w:jc w:val="left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Framework Ref: RM6168 - Estate Management Services</w:t>
      <w:tab/>
      <w:t xml:space="preserve">                                           </w:t>
    </w:r>
  </w:p>
  <w:p w:rsidR="00000000" w:rsidDel="00000000" w:rsidP="00000000" w:rsidRDefault="00000000" w:rsidRPr="00000000" w14:paraId="0000005B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Project Version: v1.0</w:t>
      <w:tab/>
      <w:tab/>
      <w:t xml:space="preserve">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5C">
    <w:pPr>
      <w:spacing w:after="0" w:lineRule="auto"/>
      <w:jc w:val="left"/>
      <w:rPr>
        <w:rFonts w:ascii="Arial" w:cs="Arial" w:eastAsia="Arial" w:hAnsi="Arial"/>
        <w:color w:val="bfbfbf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Model Version: v3.1</w:t>
    </w:r>
    <w:r w:rsidDel="00000000" w:rsidR="00000000" w:rsidRPr="00000000">
      <w:rPr>
        <w:rFonts w:ascii="Arial" w:cs="Arial" w:eastAsia="Arial" w:hAnsi="Arial"/>
        <w:color w:val="bfbfbf"/>
        <w:sz w:val="20"/>
        <w:szCs w:val="20"/>
        <w:rtl w:val="0"/>
      </w:rPr>
      <w:tab/>
      <w:tab/>
      <w:tab/>
      <w:tab/>
      <w:tab/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5D">
    <w:pPr>
      <w:tabs>
        <w:tab w:val="center" w:pos="4513"/>
        <w:tab w:val="right" w:pos="9026"/>
      </w:tabs>
      <w:spacing w:after="0" w:lineRule="auto"/>
      <w:rPr>
        <w:color w:val="bfbfbf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5E">
    <w:pPr>
      <w:tabs>
        <w:tab w:val="center" w:pos="4513"/>
        <w:tab w:val="right" w:pos="9026"/>
      </w:tabs>
      <w:spacing w:after="0" w:lineRule="auto"/>
      <w:rPr>
        <w:rFonts w:ascii="Arial" w:cs="Arial" w:eastAsia="Arial" w:hAnsi="Arial"/>
        <w:color w:val="bfbfbf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bfbfbf"/>
        <w:sz w:val="20"/>
        <w:szCs w:val="20"/>
        <w:rtl w:val="0"/>
      </w:rPr>
      <w:t xml:space="preserve">Framework Ref: RM</w:t>
      <w:tab/>
      <w:t xml:space="preserve">                                           </w:t>
    </w:r>
  </w:p>
  <w:p w:rsidR="00000000" w:rsidDel="00000000" w:rsidP="00000000" w:rsidRDefault="00000000" w:rsidRPr="00000000" w14:paraId="0000005F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i w:val="0"/>
        <w:smallCaps w:val="0"/>
        <w:strike w:val="0"/>
        <w:color w:val="bfbfbf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bfbfbf"/>
        <w:sz w:val="20"/>
        <w:szCs w:val="20"/>
        <w:u w:val="none"/>
        <w:shd w:fill="auto" w:val="clear"/>
        <w:vertAlign w:val="baseline"/>
        <w:rtl w:val="0"/>
      </w:rPr>
      <w:t xml:space="preserve">Project Version: v1.0</w:t>
      <w:tab/>
      <w:tab/>
      <w:t xml:space="preserve">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bfbfbf"/>
        <w:sz w:val="20"/>
        <w:szCs w:val="20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60">
    <w:pPr>
      <w:spacing w:after="0" w:lineRule="auto"/>
      <w:rPr>
        <w:rFonts w:ascii="Arial" w:cs="Arial" w:eastAsia="Arial" w:hAnsi="Arial"/>
        <w:color w:val="bfbfbf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bfbfbf"/>
        <w:sz w:val="20"/>
        <w:szCs w:val="20"/>
        <w:rtl w:val="0"/>
      </w:rPr>
      <w:t xml:space="preserve">Model Version: v3.0</w:t>
      <w:tab/>
      <w:tab/>
      <w:tab/>
      <w:tab/>
      <w:tab/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56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1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1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Joint Schedule 2 (Variation Form)</w:t>
    </w:r>
  </w:p>
  <w:p w:rsidR="00000000" w:rsidDel="00000000" w:rsidP="00000000" w:rsidRDefault="00000000" w:rsidRPr="00000000" w14:paraId="00000057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both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Crown Copyright 20</w:t>
    </w: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20</w:t>
    </w: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58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1"/>
        <w:i w:val="0"/>
        <w:smallCaps w:val="0"/>
        <w:strike w:val="0"/>
        <w:color w:val="bfbfbf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1"/>
        <w:i w:val="0"/>
        <w:smallCaps w:val="0"/>
        <w:strike w:val="0"/>
        <w:color w:val="bfbfbf"/>
        <w:sz w:val="20"/>
        <w:szCs w:val="20"/>
        <w:u w:val="none"/>
        <w:shd w:fill="auto" w:val="clear"/>
        <w:vertAlign w:val="baseline"/>
        <w:rtl w:val="0"/>
      </w:rPr>
      <w:t xml:space="preserve">Joint Schedule 2 (Variation Form)</w:t>
    </w:r>
  </w:p>
  <w:p w:rsidR="00000000" w:rsidDel="00000000" w:rsidP="00000000" w:rsidRDefault="00000000" w:rsidRPr="00000000" w14:paraId="00000059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both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bfbfbf"/>
        <w:sz w:val="20"/>
        <w:szCs w:val="20"/>
        <w:u w:val="none"/>
        <w:shd w:fill="auto" w:val="clear"/>
        <w:vertAlign w:val="baseline"/>
        <w:rtl w:val="0"/>
      </w:rPr>
      <w:t xml:space="preserve">Crown Copyright 2018</w:t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862" w:hanging="360"/>
      </w:pPr>
      <w:rPr/>
    </w:lvl>
    <w:lvl w:ilvl="1">
      <w:start w:val="1"/>
      <w:numFmt w:val="lowerLetter"/>
      <w:lvlText w:val="%2."/>
      <w:lvlJc w:val="left"/>
      <w:pPr>
        <w:ind w:left="1582" w:hanging="360"/>
      </w:pPr>
      <w:rPr/>
    </w:lvl>
    <w:lvl w:ilvl="2">
      <w:start w:val="1"/>
      <w:numFmt w:val="lowerRoman"/>
      <w:lvlText w:val="%3."/>
      <w:lvlJc w:val="right"/>
      <w:pPr>
        <w:ind w:left="2302" w:hanging="180"/>
      </w:pPr>
      <w:rPr/>
    </w:lvl>
    <w:lvl w:ilvl="3">
      <w:start w:val="1"/>
      <w:numFmt w:val="decimal"/>
      <w:lvlText w:val="%4."/>
      <w:lvlJc w:val="left"/>
      <w:pPr>
        <w:ind w:left="3022" w:hanging="360"/>
      </w:pPr>
      <w:rPr/>
    </w:lvl>
    <w:lvl w:ilvl="4">
      <w:start w:val="1"/>
      <w:numFmt w:val="lowerLetter"/>
      <w:lvlText w:val="%5."/>
      <w:lvlJc w:val="left"/>
      <w:pPr>
        <w:ind w:left="3742" w:hanging="360"/>
      </w:pPr>
      <w:rPr/>
    </w:lvl>
    <w:lvl w:ilvl="5">
      <w:start w:val="1"/>
      <w:numFmt w:val="lowerRoman"/>
      <w:lvlText w:val="%6."/>
      <w:lvlJc w:val="right"/>
      <w:pPr>
        <w:ind w:left="4462" w:hanging="180"/>
      </w:pPr>
      <w:rPr/>
    </w:lvl>
    <w:lvl w:ilvl="6">
      <w:start w:val="1"/>
      <w:numFmt w:val="decimal"/>
      <w:lvlText w:val="%7."/>
      <w:lvlJc w:val="left"/>
      <w:pPr>
        <w:ind w:left="5182" w:hanging="360"/>
      </w:pPr>
      <w:rPr/>
    </w:lvl>
    <w:lvl w:ilvl="7">
      <w:start w:val="1"/>
      <w:numFmt w:val="lowerLetter"/>
      <w:lvlText w:val="%8."/>
      <w:lvlJc w:val="left"/>
      <w:pPr>
        <w:ind w:left="5902" w:hanging="360"/>
      </w:pPr>
      <w:rPr/>
    </w:lvl>
    <w:lvl w:ilvl="8">
      <w:start w:val="1"/>
      <w:numFmt w:val="lowerRoman"/>
      <w:lvlText w:val="%9."/>
      <w:lvlJc w:val="right"/>
      <w:pPr>
        <w:ind w:left="6622" w:hanging="180"/>
      </w:pPr>
      <w:rPr/>
    </w:lvl>
  </w:abstractNum>
  <w:abstractNum w:abstractNumId="2">
    <w:lvl w:ilvl="0">
      <w:start w:val="10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GB"/>
      </w:rPr>
    </w:rPrDefault>
    <w:pPrDefault>
      <w:pPr>
        <w:spacing w:after="240" w:lineRule="auto"/>
        <w:jc w:val="both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3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1.xml"/><Relationship Id="rId9" Type="http://schemas.openxmlformats.org/officeDocument/2006/relationships/footer" Target="foot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2.xml"/><Relationship Id="rId8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oUv4WmttEolq5JqFdO6gW6bapqg==">AMUW2mWuP67iDWiWUhrGI4C2uaE7Alb2OMyI0OBcKvYsaKM6hZMqcjzPqm98nzTrJlg+vSv2GOyjiYmvGqpMbmrLUmLNols0BnwNs/0AMsYK6XGL8PHcoe5cp9ER83wePDMzj0Is/g8SUWsYmHLuzLjVqPZYsRNGzg==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